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Default="00111F97" w:rsidP="00111F97">
      <w:pPr>
        <w:spacing w:before="72"/>
        <w:ind w:left="900"/>
        <w:rPr>
          <w:b/>
          <w:sz w:val="28"/>
        </w:rPr>
      </w:pPr>
      <w:r>
        <w:rPr>
          <w:b/>
          <w:sz w:val="28"/>
        </w:rPr>
        <w:t>Темы контрольных заданий для СРС</w:t>
      </w:r>
    </w:p>
    <w:p w:rsidR="00111F97" w:rsidRDefault="00111F97" w:rsidP="00111F97">
      <w:pPr>
        <w:pStyle w:val="a5"/>
        <w:numPr>
          <w:ilvl w:val="2"/>
          <w:numId w:val="1"/>
        </w:numPr>
        <w:tabs>
          <w:tab w:val="left" w:pos="1194"/>
        </w:tabs>
        <w:spacing w:before="197" w:line="322" w:lineRule="exact"/>
        <w:rPr>
          <w:sz w:val="28"/>
        </w:rPr>
      </w:pPr>
      <w:r>
        <w:rPr>
          <w:sz w:val="28"/>
        </w:rPr>
        <w:t>Понятие риска и его трансформация 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предпринимательстве.</w:t>
      </w:r>
    </w:p>
    <w:p w:rsidR="00111F97" w:rsidRDefault="00111F97" w:rsidP="00111F97">
      <w:pPr>
        <w:pStyle w:val="a5"/>
        <w:numPr>
          <w:ilvl w:val="2"/>
          <w:numId w:val="1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Риск как основа создания дополнительной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прибыли.</w:t>
      </w:r>
    </w:p>
    <w:p w:rsidR="00111F97" w:rsidRDefault="00111F97" w:rsidP="00111F97">
      <w:pPr>
        <w:pStyle w:val="a5"/>
        <w:numPr>
          <w:ilvl w:val="2"/>
          <w:numId w:val="1"/>
        </w:numPr>
        <w:tabs>
          <w:tab w:val="left" w:pos="1194"/>
        </w:tabs>
        <w:spacing w:line="322" w:lineRule="exact"/>
        <w:rPr>
          <w:sz w:val="28"/>
        </w:rPr>
      </w:pPr>
      <w:r>
        <w:rPr>
          <w:sz w:val="28"/>
        </w:rPr>
        <w:t>Факторы риска в основных видах предпринимательской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деятельности.</w:t>
      </w:r>
    </w:p>
    <w:p w:rsidR="00111F97" w:rsidRDefault="00111F97" w:rsidP="00111F97">
      <w:pPr>
        <w:pStyle w:val="a5"/>
        <w:numPr>
          <w:ilvl w:val="2"/>
          <w:numId w:val="1"/>
        </w:numPr>
        <w:tabs>
          <w:tab w:val="left" w:pos="1194"/>
        </w:tabs>
        <w:rPr>
          <w:sz w:val="28"/>
        </w:rPr>
      </w:pPr>
      <w:r>
        <w:rPr>
          <w:sz w:val="28"/>
        </w:rPr>
        <w:t>Финансовые</w:t>
      </w:r>
      <w:r>
        <w:rPr>
          <w:spacing w:val="-4"/>
          <w:sz w:val="28"/>
        </w:rPr>
        <w:t xml:space="preserve"> </w:t>
      </w:r>
      <w:r>
        <w:rPr>
          <w:sz w:val="28"/>
        </w:rPr>
        <w:t>риски</w:t>
      </w:r>
      <w:bookmarkStart w:id="0" w:name="_GoBack"/>
      <w:bookmarkEnd w:id="0"/>
    </w:p>
    <w:sectPr w:rsidR="0011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111F97"/>
    <w:rsid w:val="00170A54"/>
    <w:rsid w:val="001B0576"/>
    <w:rsid w:val="006116F7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2018-09-25T08:07:00Z</dcterms:created>
  <dcterms:modified xsi:type="dcterms:W3CDTF">2018-09-25T08:11:00Z</dcterms:modified>
</cp:coreProperties>
</file>